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74A4F" w14:textId="6F1BDA75" w:rsidR="00467590" w:rsidRPr="00467590" w:rsidRDefault="00467590" w:rsidP="00467590">
      <w:pPr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SKUODO RAJONO SAVIVALDYBĖS TARYBA</w:t>
      </w:r>
    </w:p>
    <w:p w14:paraId="3F6C1BDB" w14:textId="77777777" w:rsidR="00467590" w:rsidRDefault="00467590" w:rsidP="00467590">
      <w:pPr>
        <w:jc w:val="center"/>
        <w:rPr>
          <w:b/>
          <w:bCs/>
          <w:color w:val="auto"/>
        </w:rPr>
      </w:pPr>
    </w:p>
    <w:p w14:paraId="5294717E" w14:textId="77777777" w:rsidR="00467590" w:rsidRDefault="00467590" w:rsidP="00467590">
      <w:pPr>
        <w:jc w:val="center"/>
        <w:rPr>
          <w:b/>
          <w:bCs/>
          <w:color w:val="auto"/>
        </w:rPr>
      </w:pPr>
    </w:p>
    <w:p w14:paraId="12A9CAF4" w14:textId="6DAA758A" w:rsidR="00467590" w:rsidRDefault="00467590" w:rsidP="00467590"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SPRENDIMAS</w:t>
      </w:r>
    </w:p>
    <w:p w14:paraId="09622B48" w14:textId="6DF64A19" w:rsidR="00EF4F9F" w:rsidRPr="00467590" w:rsidRDefault="00467590" w:rsidP="00467590">
      <w:pPr>
        <w:tabs>
          <w:tab w:val="left" w:pos="0"/>
        </w:tabs>
        <w:jc w:val="center"/>
        <w:rPr>
          <w:b/>
          <w:bCs/>
          <w:color w:val="auto"/>
        </w:rPr>
      </w:pPr>
      <w:bookmarkStart w:id="0" w:name="_Hlk236384807"/>
      <w:r>
        <w:rPr>
          <w:b/>
          <w:color w:val="auto"/>
        </w:rPr>
        <w:t>DĖL</w:t>
      </w:r>
      <w:r>
        <w:rPr>
          <w:b/>
          <w:color w:val="EE0000"/>
        </w:rPr>
        <w:t xml:space="preserve"> </w:t>
      </w:r>
      <w:r w:rsidRPr="00D33792">
        <w:rPr>
          <w:b/>
          <w:color w:val="auto"/>
        </w:rPr>
        <w:t xml:space="preserve">SKUODO RAJONO SAVIVALDYBĖS TARYBOS 2021 M. GEGUŽĖS 27 D. SPRENDIMO NR.T9-107 „DĖL </w:t>
      </w:r>
      <w:r>
        <w:rPr>
          <w:b/>
          <w:color w:val="auto"/>
        </w:rPr>
        <w:t>SKUODO RAJONO SAVIVALDYBĖS MOKYTOJŲ IR PAGALBOS MOKINIUI SPECIALISTŲ (IŠSKYRUS PSICHOLOGUS) ATESTACIJOS APELIACINĖS KOMISIJOS SUDARYMO IR JOS DARBO REGLAMENTO PATVIRTINIMO</w:t>
      </w:r>
      <w:bookmarkEnd w:id="0"/>
      <w:r>
        <w:rPr>
          <w:b/>
          <w:color w:val="auto"/>
        </w:rPr>
        <w:t>“ PRIPAŽINIMO NETEKUSIU GALIOS</w:t>
      </w:r>
    </w:p>
    <w:p w14:paraId="68AEDD79" w14:textId="77777777" w:rsidR="00467590" w:rsidRDefault="00467590" w:rsidP="00467590">
      <w:pPr>
        <w:jc w:val="center"/>
        <w:rPr>
          <w:color w:val="auto"/>
        </w:rPr>
      </w:pPr>
    </w:p>
    <w:p w14:paraId="6DEC7E32" w14:textId="243214C2" w:rsidR="00467590" w:rsidRDefault="00467590" w:rsidP="00467590">
      <w:pPr>
        <w:jc w:val="center"/>
        <w:rPr>
          <w:color w:val="auto"/>
        </w:rPr>
      </w:pPr>
      <w:r>
        <w:rPr>
          <w:color w:val="auto"/>
        </w:rPr>
        <w:t>2026 m. rugpjūčio 14 d. Nr. T10-140</w:t>
      </w:r>
    </w:p>
    <w:p w14:paraId="008E7AD4" w14:textId="0D802DD1" w:rsidR="00467590" w:rsidRDefault="00467590" w:rsidP="00467590">
      <w:pPr>
        <w:jc w:val="center"/>
        <w:rPr>
          <w:color w:val="auto"/>
        </w:rPr>
      </w:pPr>
      <w:r>
        <w:rPr>
          <w:color w:val="auto"/>
        </w:rPr>
        <w:t>Skuodas</w:t>
      </w:r>
    </w:p>
    <w:p w14:paraId="3DE0A3BC" w14:textId="77777777" w:rsidR="00467590" w:rsidRDefault="00467590" w:rsidP="00467590">
      <w:pPr>
        <w:rPr>
          <w:color w:val="auto"/>
        </w:rPr>
      </w:pPr>
    </w:p>
    <w:p w14:paraId="5E83C833" w14:textId="5D9E45A1" w:rsidR="00EF4F9F" w:rsidRDefault="00DB3B79">
      <w:pPr>
        <w:tabs>
          <w:tab w:val="left" w:pos="720"/>
          <w:tab w:val="left" w:pos="1418"/>
          <w:tab w:val="left" w:pos="2835"/>
        </w:tabs>
        <w:ind w:firstLine="1276"/>
        <w:jc w:val="both"/>
        <w:rPr>
          <w:color w:val="auto"/>
          <w:lang w:eastAsia="ar-SA"/>
        </w:rPr>
      </w:pPr>
      <w:r>
        <w:rPr>
          <w:color w:val="auto"/>
          <w:lang w:eastAsia="ar-SA"/>
        </w:rPr>
        <w:t xml:space="preserve">Skuodo rajono savivaldybės taryba </w:t>
      </w:r>
      <w:r w:rsidRPr="0065169E">
        <w:rPr>
          <w:color w:val="auto"/>
          <w:spacing w:val="40"/>
          <w:lang w:eastAsia="ar-SA"/>
        </w:rPr>
        <w:t>n</w:t>
      </w:r>
      <w:r w:rsidR="0065169E" w:rsidRPr="0065169E">
        <w:rPr>
          <w:color w:val="auto"/>
          <w:spacing w:val="40"/>
          <w:lang w:eastAsia="ar-SA"/>
        </w:rPr>
        <w:t>usprendžia</w:t>
      </w:r>
      <w:r>
        <w:rPr>
          <w:color w:val="auto"/>
          <w:lang w:eastAsia="ar-SA"/>
        </w:rPr>
        <w:t>:</w:t>
      </w:r>
    </w:p>
    <w:p w14:paraId="6172F050" w14:textId="50D33B59" w:rsidR="00EF4F9F" w:rsidRDefault="00DB3B79">
      <w:pPr>
        <w:tabs>
          <w:tab w:val="left" w:pos="720"/>
          <w:tab w:val="left" w:pos="1418"/>
          <w:tab w:val="left" w:pos="2835"/>
        </w:tabs>
        <w:ind w:firstLine="1276"/>
        <w:jc w:val="both"/>
        <w:rPr>
          <w:color w:val="auto"/>
          <w:lang w:eastAsia="ar-SA"/>
        </w:rPr>
      </w:pPr>
      <w:r>
        <w:rPr>
          <w:color w:val="auto"/>
          <w:lang w:eastAsia="ar-SA"/>
        </w:rPr>
        <w:t>Pripažinti netekusiu galios</w:t>
      </w:r>
      <w:r>
        <w:t xml:space="preserve"> </w:t>
      </w:r>
      <w:r>
        <w:rPr>
          <w:color w:val="auto"/>
          <w:lang w:eastAsia="ar-SA"/>
        </w:rPr>
        <w:t>Skuodo rajono savivaldybės tarybos 2021 m. gegužės 27 d. sprendimą</w:t>
      </w:r>
      <w:r w:rsidR="00822A63">
        <w:rPr>
          <w:color w:val="auto"/>
          <w:lang w:eastAsia="ar-SA"/>
        </w:rPr>
        <w:t xml:space="preserve"> </w:t>
      </w:r>
      <w:r w:rsidR="000D39DF" w:rsidRPr="009E520A">
        <w:rPr>
          <w:color w:val="000000" w:themeColor="text1"/>
        </w:rPr>
        <w:t>Nr. T9-107</w:t>
      </w:r>
      <w:r w:rsidRPr="009E520A">
        <w:rPr>
          <w:color w:val="000000" w:themeColor="text1"/>
          <w:lang w:eastAsia="ar-SA"/>
        </w:rPr>
        <w:t xml:space="preserve"> </w:t>
      </w:r>
      <w:r>
        <w:rPr>
          <w:color w:val="auto"/>
          <w:lang w:eastAsia="ar-SA"/>
        </w:rPr>
        <w:t xml:space="preserve">„Dėl Skuodo rajono savivaldybės mokytojų ir pagalbos mokiniui specialistų (išskyrus psichologus) atestacijos apeliacinės komisijos sudarymo ir darbo reglamento patvirtinimo“ su visais </w:t>
      </w:r>
      <w:r w:rsidR="000D39DF">
        <w:rPr>
          <w:color w:val="auto"/>
          <w:lang w:eastAsia="ar-SA"/>
        </w:rPr>
        <w:t xml:space="preserve">papildymais ir </w:t>
      </w:r>
      <w:r>
        <w:rPr>
          <w:color w:val="auto"/>
          <w:lang w:eastAsia="ar-SA"/>
        </w:rPr>
        <w:t>pakeitimais.</w:t>
      </w:r>
    </w:p>
    <w:p w14:paraId="111A0116" w14:textId="77777777" w:rsidR="00EF4F9F" w:rsidRDefault="00EF4F9F">
      <w:pPr>
        <w:ind w:firstLine="1247"/>
        <w:jc w:val="both"/>
        <w:rPr>
          <w:color w:val="auto"/>
          <w:lang w:eastAsia="ar-SA"/>
        </w:rPr>
      </w:pPr>
    </w:p>
    <w:p w14:paraId="554902B3" w14:textId="77777777" w:rsidR="00822A63" w:rsidRDefault="00822A63">
      <w:pPr>
        <w:ind w:firstLine="1247"/>
        <w:jc w:val="both"/>
        <w:rPr>
          <w:color w:val="auto"/>
        </w:rPr>
      </w:pPr>
    </w:p>
    <w:p w14:paraId="2DA85833" w14:textId="77777777" w:rsidR="00EF4F9F" w:rsidRDefault="00EF4F9F">
      <w:pPr>
        <w:jc w:val="both"/>
        <w:rPr>
          <w:color w:val="auto"/>
        </w:rPr>
      </w:pPr>
    </w:p>
    <w:p w14:paraId="2E4C60A3" w14:textId="77777777" w:rsidR="00EF4F9F" w:rsidRDefault="00EF4F9F">
      <w:pPr>
        <w:jc w:val="both"/>
        <w:rPr>
          <w:color w:val="auto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80"/>
        <w:gridCol w:w="3259"/>
      </w:tblGrid>
      <w:tr w:rsidR="00EF4F9F" w14:paraId="352C20A3" w14:textId="77777777">
        <w:trPr>
          <w:trHeight w:val="180"/>
        </w:trPr>
        <w:tc>
          <w:tcPr>
            <w:tcW w:w="6380" w:type="dxa"/>
          </w:tcPr>
          <w:p w14:paraId="43242B53" w14:textId="77777777" w:rsidR="00EF4F9F" w:rsidRDefault="00DB3B79">
            <w:pPr>
              <w:pStyle w:val="Antrats"/>
              <w:ind w:left="-105"/>
              <w:rPr>
                <w:color w:val="auto"/>
                <w:lang w:eastAsia="de-DE"/>
              </w:rPr>
            </w:pPr>
            <w:r>
              <w:rPr>
                <w:color w:val="auto"/>
              </w:rPr>
              <w:t>Savivaldybės meras</w:t>
            </w:r>
          </w:p>
        </w:tc>
        <w:tc>
          <w:tcPr>
            <w:tcW w:w="3259" w:type="dxa"/>
            <w:vAlign w:val="center"/>
          </w:tcPr>
          <w:p w14:paraId="5D9EEE62" w14:textId="5298A397" w:rsidR="00EF4F9F" w:rsidRDefault="00EF4F9F">
            <w:pPr>
              <w:tabs>
                <w:tab w:val="left" w:pos="675"/>
              </w:tabs>
              <w:ind w:right="-105"/>
              <w:jc w:val="right"/>
              <w:rPr>
                <w:color w:val="auto"/>
              </w:rPr>
            </w:pPr>
          </w:p>
        </w:tc>
      </w:tr>
    </w:tbl>
    <w:p w14:paraId="78ECCA6E" w14:textId="77777777" w:rsidR="00EF4F9F" w:rsidRDefault="00EF4F9F">
      <w:pPr>
        <w:jc w:val="both"/>
        <w:rPr>
          <w:color w:val="auto"/>
        </w:rPr>
      </w:pPr>
    </w:p>
    <w:p w14:paraId="2F1EC729" w14:textId="77777777" w:rsidR="00EF4F9F" w:rsidRDefault="00EF4F9F">
      <w:pPr>
        <w:jc w:val="both"/>
        <w:rPr>
          <w:color w:val="auto"/>
        </w:rPr>
      </w:pPr>
    </w:p>
    <w:p w14:paraId="4ACB4AA2" w14:textId="77777777" w:rsidR="00EF4F9F" w:rsidRDefault="00EF4F9F">
      <w:pPr>
        <w:jc w:val="both"/>
        <w:rPr>
          <w:color w:val="auto"/>
        </w:rPr>
      </w:pPr>
    </w:p>
    <w:p w14:paraId="73FB016A" w14:textId="77777777" w:rsidR="00EF4F9F" w:rsidRDefault="00EF4F9F">
      <w:pPr>
        <w:rPr>
          <w:color w:val="auto"/>
          <w:lang w:eastAsia="de-DE"/>
        </w:rPr>
      </w:pPr>
    </w:p>
    <w:p w14:paraId="7F72342B" w14:textId="77777777" w:rsidR="00EF4F9F" w:rsidRDefault="00EF4F9F">
      <w:pPr>
        <w:rPr>
          <w:color w:val="auto"/>
          <w:lang w:eastAsia="de-DE"/>
        </w:rPr>
      </w:pPr>
    </w:p>
    <w:p w14:paraId="5B484EC7" w14:textId="77777777" w:rsidR="00EF4F9F" w:rsidRDefault="00EF4F9F">
      <w:pPr>
        <w:rPr>
          <w:color w:val="auto"/>
          <w:lang w:eastAsia="de-DE"/>
        </w:rPr>
      </w:pPr>
    </w:p>
    <w:p w14:paraId="00031D8F" w14:textId="77777777" w:rsidR="00EF4F9F" w:rsidRDefault="00EF4F9F">
      <w:pPr>
        <w:rPr>
          <w:color w:val="auto"/>
          <w:lang w:eastAsia="de-DE"/>
        </w:rPr>
      </w:pPr>
    </w:p>
    <w:p w14:paraId="1291B4B1" w14:textId="77777777" w:rsidR="00EF4F9F" w:rsidRDefault="00EF4F9F">
      <w:pPr>
        <w:rPr>
          <w:color w:val="auto"/>
          <w:lang w:eastAsia="de-DE"/>
        </w:rPr>
      </w:pPr>
    </w:p>
    <w:p w14:paraId="7ACDB78D" w14:textId="77777777" w:rsidR="00EF4F9F" w:rsidRDefault="00EF4F9F">
      <w:pPr>
        <w:rPr>
          <w:color w:val="auto"/>
          <w:lang w:eastAsia="de-DE"/>
        </w:rPr>
      </w:pPr>
    </w:p>
    <w:p w14:paraId="41078E4D" w14:textId="77777777" w:rsidR="00EF4F9F" w:rsidRDefault="00EF4F9F">
      <w:pPr>
        <w:rPr>
          <w:color w:val="auto"/>
          <w:lang w:eastAsia="de-DE"/>
        </w:rPr>
      </w:pPr>
    </w:p>
    <w:p w14:paraId="59EAFBC2" w14:textId="77777777" w:rsidR="00EF4F9F" w:rsidRDefault="00EF4F9F">
      <w:pPr>
        <w:rPr>
          <w:color w:val="auto"/>
          <w:lang w:eastAsia="de-DE"/>
        </w:rPr>
      </w:pPr>
    </w:p>
    <w:p w14:paraId="26C92EE0" w14:textId="77777777" w:rsidR="00EF4F9F" w:rsidRDefault="00EF4F9F">
      <w:pPr>
        <w:rPr>
          <w:color w:val="auto"/>
          <w:lang w:eastAsia="de-DE"/>
        </w:rPr>
      </w:pPr>
    </w:p>
    <w:p w14:paraId="0F180259" w14:textId="77777777" w:rsidR="00EF4F9F" w:rsidRDefault="00EF4F9F">
      <w:pPr>
        <w:rPr>
          <w:color w:val="auto"/>
          <w:lang w:eastAsia="de-DE"/>
        </w:rPr>
      </w:pPr>
    </w:p>
    <w:p w14:paraId="271EC1F0" w14:textId="77777777" w:rsidR="00EF4F9F" w:rsidRDefault="00EF4F9F">
      <w:pPr>
        <w:rPr>
          <w:color w:val="auto"/>
          <w:lang w:eastAsia="de-DE"/>
        </w:rPr>
      </w:pPr>
    </w:p>
    <w:p w14:paraId="6202D11A" w14:textId="77777777" w:rsidR="00EF4F9F" w:rsidRDefault="00EF4F9F">
      <w:pPr>
        <w:rPr>
          <w:color w:val="auto"/>
          <w:lang w:eastAsia="de-DE"/>
        </w:rPr>
      </w:pPr>
    </w:p>
    <w:p w14:paraId="211CC623" w14:textId="77777777" w:rsidR="00EF4F9F" w:rsidRDefault="00EF4F9F">
      <w:pPr>
        <w:rPr>
          <w:color w:val="auto"/>
          <w:lang w:eastAsia="de-DE"/>
        </w:rPr>
      </w:pPr>
    </w:p>
    <w:p w14:paraId="67E9F192" w14:textId="77777777" w:rsidR="00EF4F9F" w:rsidRDefault="00EF4F9F">
      <w:pPr>
        <w:rPr>
          <w:color w:val="auto"/>
          <w:lang w:eastAsia="de-DE"/>
        </w:rPr>
      </w:pPr>
    </w:p>
    <w:p w14:paraId="14E56B79" w14:textId="77777777" w:rsidR="00EF4F9F" w:rsidRDefault="00EF4F9F">
      <w:pPr>
        <w:rPr>
          <w:color w:val="auto"/>
          <w:lang w:eastAsia="de-DE"/>
        </w:rPr>
      </w:pPr>
    </w:p>
    <w:p w14:paraId="4058B6FB" w14:textId="77777777" w:rsidR="00EF4F9F" w:rsidRDefault="00EF4F9F">
      <w:pPr>
        <w:rPr>
          <w:color w:val="auto"/>
          <w:lang w:eastAsia="de-DE"/>
        </w:rPr>
      </w:pPr>
    </w:p>
    <w:p w14:paraId="2670939A" w14:textId="77777777" w:rsidR="00EF4F9F" w:rsidRDefault="00EF4F9F">
      <w:pPr>
        <w:rPr>
          <w:color w:val="auto"/>
          <w:lang w:eastAsia="de-DE"/>
        </w:rPr>
      </w:pPr>
    </w:p>
    <w:p w14:paraId="47DB3B4F" w14:textId="77777777" w:rsidR="00EF4F9F" w:rsidRDefault="00EF4F9F">
      <w:pPr>
        <w:rPr>
          <w:color w:val="auto"/>
          <w:lang w:eastAsia="de-DE"/>
        </w:rPr>
      </w:pPr>
    </w:p>
    <w:p w14:paraId="407F20AA" w14:textId="77777777" w:rsidR="00EF4F9F" w:rsidRDefault="00EF4F9F">
      <w:pPr>
        <w:rPr>
          <w:color w:val="auto"/>
          <w:lang w:eastAsia="de-DE"/>
        </w:rPr>
      </w:pPr>
    </w:p>
    <w:p w14:paraId="6814E0DD" w14:textId="77777777" w:rsidR="00EF4F9F" w:rsidRDefault="00EF4F9F">
      <w:pPr>
        <w:rPr>
          <w:color w:val="auto"/>
          <w:lang w:eastAsia="de-DE"/>
        </w:rPr>
      </w:pPr>
    </w:p>
    <w:p w14:paraId="04036697" w14:textId="44C8C507" w:rsidR="00EF4F9F" w:rsidRDefault="00DB3B79">
      <w:pPr>
        <w:rPr>
          <w:color w:val="auto"/>
          <w:lang w:eastAsia="de-DE"/>
        </w:rPr>
      </w:pPr>
      <w:r>
        <w:rPr>
          <w:color w:val="auto"/>
          <w:lang w:eastAsia="de-DE"/>
        </w:rPr>
        <w:t>Lineta Šlepavičienė, tel. (</w:t>
      </w:r>
      <w:r w:rsidR="000D39DF">
        <w:rPr>
          <w:color w:val="auto"/>
          <w:lang w:eastAsia="de-DE"/>
        </w:rPr>
        <w:t>0</w:t>
      </w:r>
      <w:r>
        <w:rPr>
          <w:color w:val="auto"/>
          <w:lang w:eastAsia="de-DE"/>
        </w:rPr>
        <w:t> 440) 73 917</w:t>
      </w:r>
    </w:p>
    <w:sectPr w:rsidR="00EF4F9F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4A0BE" w14:textId="77777777" w:rsidR="007F4983" w:rsidRDefault="007F4983">
      <w:r>
        <w:separator/>
      </w:r>
    </w:p>
  </w:endnote>
  <w:endnote w:type="continuationSeparator" w:id="0">
    <w:p w14:paraId="0BE6EF2C" w14:textId="77777777" w:rsidR="007F4983" w:rsidRDefault="007F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rlito">
    <w:altName w:val="Calibri"/>
    <w:charset w:val="01"/>
    <w:family w:val="swiss"/>
    <w:pitch w:val="variable"/>
  </w:font>
  <w:font w:name="Linux Libertine G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0D1EF" w14:textId="77777777" w:rsidR="007F4983" w:rsidRDefault="007F4983">
      <w:r>
        <w:separator/>
      </w:r>
    </w:p>
  </w:footnote>
  <w:footnote w:type="continuationSeparator" w:id="0">
    <w:p w14:paraId="20B612C6" w14:textId="77777777" w:rsidR="007F4983" w:rsidRDefault="007F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A0F7" w14:textId="77777777" w:rsidR="00EF4F9F" w:rsidRDefault="00EF4F9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92CBA" w14:textId="77777777" w:rsidR="00EF4F9F" w:rsidRDefault="00EF4F9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5829A" w14:textId="77777777" w:rsidR="00EF4F9F" w:rsidRDefault="00DB3B79">
    <w:pPr>
      <w:pStyle w:val="Antrats"/>
      <w:jc w:val="right"/>
      <w:rPr>
        <w:b/>
        <w:i/>
        <w:iCs/>
      </w:rPr>
    </w:pPr>
    <w:r>
      <w:rPr>
        <w:b/>
        <w:i/>
        <w:iCs/>
      </w:rP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F9F"/>
    <w:rsid w:val="000D39DF"/>
    <w:rsid w:val="000D70B4"/>
    <w:rsid w:val="00271A71"/>
    <w:rsid w:val="003609B2"/>
    <w:rsid w:val="003C6577"/>
    <w:rsid w:val="00416757"/>
    <w:rsid w:val="00467590"/>
    <w:rsid w:val="0065169E"/>
    <w:rsid w:val="00723DCA"/>
    <w:rsid w:val="007F4983"/>
    <w:rsid w:val="00822A63"/>
    <w:rsid w:val="008B3C60"/>
    <w:rsid w:val="008D6D30"/>
    <w:rsid w:val="0098037D"/>
    <w:rsid w:val="009E520A"/>
    <w:rsid w:val="00A20C0D"/>
    <w:rsid w:val="00B8266D"/>
    <w:rsid w:val="00B933DA"/>
    <w:rsid w:val="00D33792"/>
    <w:rsid w:val="00DB3B79"/>
    <w:rsid w:val="00E2492A"/>
    <w:rsid w:val="00EF4F9F"/>
    <w:rsid w:val="00F1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C97E"/>
  <w15:docId w15:val="{AD5D9047-2CF2-4E70-B264-AECDC2B3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1">
    <w:name w:val="Lentelės Nr. Diagrama1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0F96"/>
    <w:rPr>
      <w:rFonts w:ascii="Segoe UI" w:eastAsia="Times New Roman" w:hAnsi="Segoe UI" w:cs="Segoe UI"/>
      <w:color w:val="00000A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58B0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058B0"/>
    <w:rPr>
      <w:rFonts w:ascii="Times New Roman" w:eastAsia="Times New Roman" w:hAnsi="Times New Roman" w:cs="Times New Roman"/>
      <w:color w:val="00000A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58B0"/>
    <w:rPr>
      <w:rFonts w:ascii="Times New Roman" w:eastAsia="Times New Roman" w:hAnsi="Times New Roman" w:cs="Times New Roman"/>
      <w:b/>
      <w:bCs/>
      <w:color w:val="00000A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91341D"/>
    <w:rPr>
      <w:rFonts w:ascii="Courier New" w:eastAsia="Times New Roman" w:hAnsi="Courier New" w:cs="Times New Roman"/>
      <w:szCs w:val="20"/>
      <w:lang w:eastAsia="lt-LT"/>
    </w:rPr>
  </w:style>
  <w:style w:type="character" w:styleId="Eilutsnumeris">
    <w:name w:val="line number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contextualSpacing w:val="0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1">
    <w:name w:val="Lentelės Nr.1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customStyle="1" w:styleId="HeaderandFooter">
    <w:name w:val="Header and Footer"/>
    <w:basedOn w:val="prastasis"/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0F96"/>
    <w:rPr>
      <w:rFonts w:ascii="Segoe UI" w:hAnsi="Segoe UI" w:cs="Segoe UI"/>
      <w:sz w:val="18"/>
      <w:szCs w:val="18"/>
    </w:rPr>
  </w:style>
  <w:style w:type="paragraph" w:styleId="Pataisymai">
    <w:name w:val="Revision"/>
    <w:uiPriority w:val="99"/>
    <w:semiHidden/>
    <w:rsid w:val="005D4AE1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8F59F3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058B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58B0"/>
    <w:rPr>
      <w:b/>
      <w:bCs/>
    </w:rPr>
  </w:style>
  <w:style w:type="paragraph" w:styleId="HTMLiankstoformatuotas">
    <w:name w:val="HTML Preformatted"/>
    <w:basedOn w:val="prastasis"/>
    <w:link w:val="HTMLiankstoformatuotasDiagrama"/>
    <w:rsid w:val="00913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22A6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2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70AC5-26B1-47CE-8F4C-D06B4D21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4</cp:revision>
  <cp:lastPrinted>2024-05-14T12:47:00Z</cp:lastPrinted>
  <dcterms:created xsi:type="dcterms:W3CDTF">2026-08-14T11:31:00Z</dcterms:created>
  <dcterms:modified xsi:type="dcterms:W3CDTF">2026-08-14T11:36:00Z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